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CEEE1F" w14:textId="155347D0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#11</w:t>
      </w:r>
      <w:r w:rsidR="00395E10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-e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EC60FC">
        <w:rPr>
          <w:rFonts w:ascii="Arial" w:eastAsia="MS Mincho" w:hAnsi="Arial"/>
          <w:b/>
          <w:sz w:val="24"/>
          <w:szCs w:val="24"/>
          <w:lang w:eastAsia="x-none"/>
        </w:rPr>
        <w:t>07168</w:t>
      </w:r>
    </w:p>
    <w:p w14:paraId="7791F180" w14:textId="4D772481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Online, </w:t>
      </w:r>
      <w:r w:rsidR="00327121">
        <w:rPr>
          <w:rFonts w:ascii="Arial" w:eastAsia="MS Mincho" w:hAnsi="Arial"/>
          <w:b/>
          <w:sz w:val="24"/>
          <w:szCs w:val="24"/>
          <w:lang w:eastAsia="x-none"/>
        </w:rPr>
        <w:t>17</w:t>
      </w:r>
      <w:r w:rsidR="00BF7401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327121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EC60FC">
        <w:rPr>
          <w:rFonts w:ascii="Arial" w:eastAsia="MS Mincho" w:hAnsi="Arial"/>
          <w:b/>
          <w:sz w:val="24"/>
          <w:szCs w:val="24"/>
          <w:lang w:eastAsia="x-none"/>
        </w:rPr>
        <w:t>9</w:t>
      </w:r>
      <w:r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 w:rsidR="00395E10"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8F13D7">
        <w:rPr>
          <w:rFonts w:ascii="Arial" w:eastAsia="MS Mincho" w:hAnsi="Arial"/>
          <w:b/>
          <w:sz w:val="24"/>
          <w:szCs w:val="24"/>
          <w:lang w:eastAsia="x-none"/>
        </w:rPr>
        <w:t>2</w:t>
      </w:r>
    </w:p>
    <w:p w14:paraId="2C9455B0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color w:val="FF0000"/>
          <w:sz w:val="24"/>
          <w:szCs w:val="24"/>
          <w:lang w:eastAsia="zh-TW"/>
        </w:rPr>
      </w:pPr>
    </w:p>
    <w:p w14:paraId="51A80B1E" w14:textId="5F59E61E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Agenda Item: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327121">
        <w:rPr>
          <w:rFonts w:ascii="Arial" w:eastAsia="PMingLiU" w:hAnsi="Arial" w:cs="Arial"/>
          <w:b/>
          <w:sz w:val="24"/>
          <w:szCs w:val="24"/>
          <w:lang w:eastAsia="zh-CN"/>
        </w:rPr>
        <w:t>8.15</w:t>
      </w:r>
    </w:p>
    <w:p w14:paraId="36BF50FF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Source: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MediaTek Inc.</w:t>
      </w:r>
    </w:p>
    <w:p w14:paraId="64930AF8" w14:textId="1D726365" w:rsidR="00A32E79" w:rsidRPr="00A32E79" w:rsidRDefault="00A32E79" w:rsidP="00540CBB">
      <w:pPr>
        <w:tabs>
          <w:tab w:val="left" w:pos="1701"/>
        </w:tabs>
        <w:overflowPunct/>
        <w:autoSpaceDE/>
        <w:autoSpaceDN/>
        <w:adjustRightInd/>
        <w:spacing w:after="0"/>
        <w:ind w:left="1710" w:hanging="171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 xml:space="preserve">Title:  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</w:r>
      <w:r w:rsidR="00184497">
        <w:rPr>
          <w:rFonts w:ascii="Arial" w:eastAsia="PMingLiU" w:hAnsi="Arial" w:cs="Arial"/>
          <w:b/>
          <w:sz w:val="24"/>
          <w:szCs w:val="24"/>
          <w:lang w:eastAsia="zh-CN"/>
        </w:rPr>
        <w:t>P</w:t>
      </w:r>
      <w:r w:rsidR="00395E10">
        <w:rPr>
          <w:rFonts w:ascii="Arial" w:eastAsia="PMingLiU" w:hAnsi="Arial" w:cs="Arial"/>
          <w:b/>
          <w:sz w:val="24"/>
          <w:szCs w:val="24"/>
          <w:lang w:eastAsia="zh-CN"/>
        </w:rPr>
        <w:t>ositioning support for remote UE</w:t>
      </w:r>
      <w:r w:rsidR="00184497">
        <w:rPr>
          <w:rFonts w:ascii="Arial" w:eastAsia="PMingLiU" w:hAnsi="Arial" w:cs="Arial"/>
          <w:b/>
          <w:sz w:val="24"/>
          <w:szCs w:val="24"/>
          <w:lang w:eastAsia="zh-CN"/>
        </w:rPr>
        <w:t>s</w:t>
      </w:r>
    </w:p>
    <w:p w14:paraId="7818BF1B" w14:textId="77777777" w:rsidR="00A32E79" w:rsidRPr="00A32E79" w:rsidRDefault="00A32E79" w:rsidP="00A32E79">
      <w:pPr>
        <w:tabs>
          <w:tab w:val="left" w:pos="1701"/>
        </w:tabs>
        <w:overflowPunct/>
        <w:autoSpaceDE/>
        <w:autoSpaceDN/>
        <w:adjustRightInd/>
        <w:spacing w:after="0"/>
        <w:textAlignment w:val="auto"/>
        <w:rPr>
          <w:rFonts w:ascii="Arial" w:eastAsia="PMingLiU" w:hAnsi="Arial" w:cs="Arial"/>
          <w:b/>
          <w:sz w:val="24"/>
          <w:szCs w:val="24"/>
          <w:lang w:eastAsia="zh-TW"/>
        </w:rPr>
      </w:pPr>
    </w:p>
    <w:p w14:paraId="6868680A" w14:textId="77777777" w:rsidR="00A32E79" w:rsidRPr="00A32E79" w:rsidRDefault="00A32E79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>Document for:</w:t>
      </w:r>
      <w:r w:rsidRPr="00A32E79">
        <w:rPr>
          <w:rFonts w:ascii="Arial" w:eastAsia="PMingLiU" w:hAnsi="Arial" w:cs="Arial"/>
          <w:b/>
          <w:sz w:val="24"/>
          <w:szCs w:val="24"/>
          <w:lang w:eastAsia="zh-CN"/>
        </w:rPr>
        <w:tab/>
        <w:t>Discussion, decision</w:t>
      </w:r>
    </w:p>
    <w:p w14:paraId="086C43F1" w14:textId="1ED206EC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1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Introduction</w:t>
      </w:r>
      <w:bookmarkStart w:id="8" w:name="OLE_LINK39"/>
      <w:bookmarkStart w:id="9" w:name="OLE_LINK38"/>
      <w:bookmarkStart w:id="10" w:name="OLE_LINK37"/>
    </w:p>
    <w:p w14:paraId="74120639" w14:textId="6EECF578" w:rsidR="00D74E5B" w:rsidRPr="00675438" w:rsidRDefault="00E240A9" w:rsidP="00E240A9">
      <w:pPr>
        <w:overflowPunct/>
        <w:autoSpaceDE/>
        <w:autoSpaceDN/>
        <w:adjustRightInd/>
        <w:spacing w:after="240"/>
        <w:textAlignment w:val="auto"/>
      </w:pPr>
      <w:r w:rsidRPr="00E240A9">
        <w:rPr>
          <w:rFonts w:ascii="Calibri" w:eastAsia="PMingLiU" w:hAnsi="Calibri"/>
          <w:sz w:val="22"/>
          <w:szCs w:val="22"/>
          <w:lang w:eastAsia="zh-TW"/>
        </w:rPr>
        <w:t>During the discussions</w:t>
      </w:r>
      <w:r>
        <w:rPr>
          <w:rFonts w:ascii="Calibri" w:eastAsia="PMingLiU" w:hAnsi="Calibri"/>
          <w:sz w:val="22"/>
          <w:szCs w:val="22"/>
          <w:lang w:eastAsia="zh-TW"/>
        </w:rPr>
        <w:t xml:space="preserve"> of Rel-17</w:t>
      </w:r>
      <w:r w:rsidRPr="00E240A9">
        <w:rPr>
          <w:rFonts w:ascii="Calibri" w:eastAsia="PMingLiU" w:hAnsi="Calibri"/>
          <w:sz w:val="22"/>
          <w:szCs w:val="22"/>
          <w:lang w:eastAsia="zh-TW"/>
        </w:rPr>
        <w:t xml:space="preserve"> relaying WI, RAN2 reached an agreement allowing request of any SIB “for which the remote UE has a requirement”, without specifying exactly which SIBs that would mean. </w:t>
      </w:r>
      <w:r>
        <w:rPr>
          <w:rFonts w:ascii="Calibri" w:eastAsia="PMingLiU" w:hAnsi="Calibri"/>
          <w:sz w:val="22"/>
          <w:szCs w:val="22"/>
          <w:lang w:eastAsia="zh-TW"/>
        </w:rPr>
        <w:t>T</w:t>
      </w:r>
      <w:r w:rsidRPr="00E240A9">
        <w:rPr>
          <w:rFonts w:ascii="Calibri" w:eastAsia="PMingLiU" w:hAnsi="Calibri"/>
          <w:sz w:val="22"/>
          <w:szCs w:val="22"/>
          <w:lang w:eastAsia="zh-TW"/>
        </w:rPr>
        <w:t>he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current</w:t>
      </w:r>
      <w:r w:rsidRPr="00E240A9">
        <w:rPr>
          <w:rFonts w:ascii="Calibri" w:eastAsia="PMingLiU" w:hAnsi="Calibri"/>
          <w:sz w:val="22"/>
          <w:szCs w:val="22"/>
          <w:lang w:eastAsia="zh-TW"/>
        </w:rPr>
        <w:t xml:space="preserve"> ASN.1 structure allows the remote UE to request any SI message. For the case of </w:t>
      </w:r>
      <w:proofErr w:type="spellStart"/>
      <w:r w:rsidRPr="00E240A9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Pr="00E240A9">
        <w:rPr>
          <w:rFonts w:ascii="Calibri" w:eastAsia="PMingLiU" w:hAnsi="Calibri"/>
          <w:sz w:val="22"/>
          <w:szCs w:val="22"/>
          <w:lang w:eastAsia="zh-TW"/>
        </w:rPr>
        <w:t xml:space="preserve">, </w:t>
      </w:r>
      <w:r>
        <w:rPr>
          <w:rFonts w:ascii="Calibri" w:eastAsia="PMingLiU" w:hAnsi="Calibri"/>
          <w:sz w:val="22"/>
          <w:szCs w:val="22"/>
          <w:lang w:eastAsia="zh-TW"/>
        </w:rPr>
        <w:t>t</w:t>
      </w:r>
      <w:r w:rsidRPr="00E240A9">
        <w:rPr>
          <w:rFonts w:ascii="Calibri" w:eastAsia="PMingLiU" w:hAnsi="Calibri"/>
          <w:sz w:val="22"/>
          <w:szCs w:val="22"/>
          <w:lang w:eastAsia="zh-TW"/>
        </w:rPr>
        <w:t xml:space="preserve">he UE shall ensure having a valid version of the </w:t>
      </w:r>
      <w:proofErr w:type="spellStart"/>
      <w:r w:rsidRPr="00E240A9">
        <w:rPr>
          <w:rFonts w:ascii="Calibri" w:eastAsia="PMingLiU" w:hAnsi="Calibri"/>
          <w:sz w:val="22"/>
          <w:szCs w:val="22"/>
          <w:lang w:eastAsia="zh-TW"/>
        </w:rPr>
        <w:t>posSIB</w:t>
      </w:r>
      <w:proofErr w:type="spellEnd"/>
      <w:r w:rsidRPr="00E240A9">
        <w:rPr>
          <w:rFonts w:ascii="Calibri" w:eastAsia="PMingLiU" w:hAnsi="Calibri"/>
          <w:sz w:val="22"/>
          <w:szCs w:val="22"/>
          <w:lang w:eastAsia="zh-TW"/>
        </w:rPr>
        <w:t xml:space="preserve"> requested by upper layers.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Pr="00E240A9">
        <w:rPr>
          <w:rFonts w:ascii="Calibri" w:eastAsia="PMingLiU" w:hAnsi="Calibri"/>
          <w:sz w:val="22"/>
          <w:szCs w:val="22"/>
          <w:lang w:eastAsia="zh-TW"/>
        </w:rPr>
        <w:t>Because L2 relaying is transparent to upper layers, it is evident that there may be an upper-layer request for positioning of a remote UE, just as for any other UE.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This paper discusses the mechanism for p</w:t>
      </w:r>
      <w:r w:rsidRPr="00E240A9">
        <w:rPr>
          <w:rFonts w:ascii="Calibri" w:eastAsia="PMingLiU" w:hAnsi="Calibri"/>
          <w:sz w:val="22"/>
          <w:szCs w:val="22"/>
          <w:lang w:eastAsia="zh-TW"/>
        </w:rPr>
        <w:t>ositioning support for remote UEs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43E6F95" w14:textId="055BD3D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bookmarkStart w:id="11" w:name="OLE_LINK41"/>
      <w:bookmarkStart w:id="12" w:name="OLE_LINK24"/>
      <w:bookmarkStart w:id="13" w:name="OLE_LINK17"/>
      <w:bookmarkStart w:id="14" w:name="OLE_LINK16"/>
      <w:bookmarkEnd w:id="8"/>
      <w:bookmarkEnd w:id="9"/>
      <w:bookmarkEnd w:id="10"/>
      <w:r>
        <w:rPr>
          <w:rFonts w:ascii="Arial" w:eastAsia="PMingLiU" w:hAnsi="Arial" w:cs="Arial"/>
          <w:sz w:val="36"/>
          <w:lang w:eastAsia="en-US"/>
        </w:rPr>
        <w:t>2</w:t>
      </w:r>
      <w:r>
        <w:rPr>
          <w:rFonts w:ascii="Arial" w:eastAsia="PMingLiU" w:hAnsi="Arial" w:cs="Arial"/>
          <w:sz w:val="36"/>
          <w:lang w:eastAsia="en-US"/>
        </w:rPr>
        <w:tab/>
      </w:r>
      <w:r w:rsidR="005E0904">
        <w:rPr>
          <w:rFonts w:ascii="Arial" w:eastAsia="PMingLiU" w:hAnsi="Arial" w:cs="Arial"/>
          <w:sz w:val="36"/>
          <w:lang w:eastAsia="en-US"/>
        </w:rPr>
        <w:t>Discussion</w:t>
      </w:r>
    </w:p>
    <w:p w14:paraId="5D62D866" w14:textId="75D3718F" w:rsid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2.1</w:t>
      </w:r>
      <w:r>
        <w:rPr>
          <w:rFonts w:eastAsia="PMingLiU"/>
          <w:lang w:eastAsia="zh-TW"/>
        </w:rPr>
        <w:tab/>
      </w:r>
      <w:r w:rsidR="00395E10">
        <w:rPr>
          <w:rFonts w:eastAsia="PMingLiU"/>
          <w:lang w:eastAsia="zh-TW"/>
        </w:rPr>
        <w:t>Positioning methods for remote UEs</w:t>
      </w:r>
    </w:p>
    <w:p w14:paraId="11BB3475" w14:textId="5A80BE02" w:rsidR="00F20B41" w:rsidRDefault="00F20B41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As discussed during the Rel-17 ASN.1 review (e.g. in [1]), a remote UE served by a relay UE can have a requirement for positioning like any other UE: The remote UE may initiate an emergency call, its user may invoke a service requiring location, and so on.</w:t>
      </w:r>
    </w:p>
    <w:p w14:paraId="180644EC" w14:textId="7F658A00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feasibility of positioning methods for a remote UE can be described as follows:</w:t>
      </w:r>
    </w:p>
    <w:p w14:paraId="68F5698A" w14:textId="6385CE75" w:rsidR="00EC27A5" w:rsidRDefault="00EC27A5" w:rsidP="00EC27A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Positioning methods for a remote 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15"/>
        <w:gridCol w:w="4799"/>
        <w:gridCol w:w="3207"/>
      </w:tblGrid>
      <w:tr w:rsidR="00EC27A5" w:rsidRPr="00EC27A5" w14:paraId="3667CBD0" w14:textId="77777777" w:rsidTr="00EC27A5">
        <w:tc>
          <w:tcPr>
            <w:tcW w:w="1615" w:type="dxa"/>
          </w:tcPr>
          <w:p w14:paraId="57BBE8DD" w14:textId="27928F9B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Method</w:t>
            </w:r>
          </w:p>
        </w:tc>
        <w:tc>
          <w:tcPr>
            <w:tcW w:w="4799" w:type="dxa"/>
          </w:tcPr>
          <w:p w14:paraId="5EE1419F" w14:textId="3B13197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Feasibility</w:t>
            </w:r>
            <w:r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 xml:space="preserve"> for a remote UE</w:t>
            </w:r>
          </w:p>
        </w:tc>
        <w:tc>
          <w:tcPr>
            <w:tcW w:w="3207" w:type="dxa"/>
          </w:tcPr>
          <w:p w14:paraId="029F5AB7" w14:textId="787AE63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</w:pPr>
            <w:r w:rsidRPr="00EC27A5">
              <w:rPr>
                <w:rFonts w:ascii="Calibri" w:eastAsia="PMingLiU" w:hAnsi="Calibri"/>
                <w:b/>
                <w:bCs/>
                <w:sz w:val="22"/>
                <w:szCs w:val="22"/>
                <w:lang w:eastAsia="zh-TW"/>
              </w:rPr>
              <w:t>Impact to enable</w:t>
            </w:r>
          </w:p>
        </w:tc>
      </w:tr>
      <w:tr w:rsidR="00EC27A5" w14:paraId="209C4AE5" w14:textId="77777777" w:rsidTr="00EC27A5">
        <w:tc>
          <w:tcPr>
            <w:tcW w:w="1615" w:type="dxa"/>
          </w:tcPr>
          <w:p w14:paraId="4702C048" w14:textId="312B03D8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A-GNSS</w:t>
            </w:r>
          </w:p>
        </w:tc>
        <w:tc>
          <w:tcPr>
            <w:tcW w:w="4799" w:type="dxa"/>
          </w:tcPr>
          <w:p w14:paraId="4F977335" w14:textId="01E69F64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No major issues.  </w:t>
            </w:r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GNSS-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ReferenceTime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including 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networkTime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may not be usable if the UE cannot get the timing of the serving cell, which could slow GNSS acquisition.</w:t>
            </w:r>
          </w:p>
        </w:tc>
        <w:tc>
          <w:tcPr>
            <w:tcW w:w="3207" w:type="dxa"/>
          </w:tcPr>
          <w:p w14:paraId="002B850F" w14:textId="36085E10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None essential; providing serving cell timing is </w:t>
            </w:r>
            <w:r w:rsidR="00C1479B"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potentially 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helpful.</w:t>
            </w:r>
          </w:p>
        </w:tc>
      </w:tr>
      <w:tr w:rsidR="00EC27A5" w14:paraId="38D9EB5D" w14:textId="77777777" w:rsidTr="00EC27A5">
        <w:tc>
          <w:tcPr>
            <w:tcW w:w="1615" w:type="dxa"/>
          </w:tcPr>
          <w:p w14:paraId="1CC95808" w14:textId="738D536A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Downlink</w:t>
            </w:r>
          </w:p>
        </w:tc>
        <w:tc>
          <w:tcPr>
            <w:tcW w:w="4799" w:type="dxa"/>
          </w:tcPr>
          <w:p w14:paraId="7342FD07" w14:textId="222F3E31" w:rsidR="00EC27A5" w:rsidRP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Network timing required to interpret DL-PRS configurations and populate </w:t>
            </w:r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NR-</w:t>
            </w:r>
            <w:proofErr w:type="spellStart"/>
            <w:r>
              <w:rPr>
                <w:rFonts w:ascii="Calibri" w:eastAsia="PMingLiU" w:hAnsi="Calibri"/>
                <w:i/>
                <w:iCs/>
                <w:sz w:val="22"/>
                <w:szCs w:val="22"/>
                <w:lang w:eastAsia="zh-TW"/>
              </w:rPr>
              <w:t>TimeStamp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.</w:t>
            </w:r>
          </w:p>
        </w:tc>
        <w:tc>
          <w:tcPr>
            <w:tcW w:w="3207" w:type="dxa"/>
          </w:tcPr>
          <w:p w14:paraId="6BF1DDE1" w14:textId="0A6692B5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Provide serving cell timing.</w:t>
            </w:r>
          </w:p>
        </w:tc>
      </w:tr>
      <w:tr w:rsidR="00EC27A5" w14:paraId="361C1447" w14:textId="77777777" w:rsidTr="00EC27A5">
        <w:tc>
          <w:tcPr>
            <w:tcW w:w="1615" w:type="dxa"/>
          </w:tcPr>
          <w:p w14:paraId="0169F860" w14:textId="50E17F15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Uplink</w:t>
            </w:r>
          </w:p>
        </w:tc>
        <w:tc>
          <w:tcPr>
            <w:tcW w:w="4799" w:type="dxa"/>
          </w:tcPr>
          <w:p w14:paraId="596A2283" w14:textId="5820AFB7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Aperiodic and semi-persistent SRS cannot be activated/deactivated.  Uplink positioning with periodic SRS appears workable.</w:t>
            </w:r>
          </w:p>
        </w:tc>
        <w:tc>
          <w:tcPr>
            <w:tcW w:w="3207" w:type="dxa"/>
          </w:tcPr>
          <w:p w14:paraId="57BAD8CD" w14:textId="510DD74B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Inform the LMF that the UE is a remote UE, so the LMF does not request aperiodic or semi-persistent SRS.</w:t>
            </w:r>
          </w:p>
        </w:tc>
      </w:tr>
      <w:tr w:rsidR="00EC27A5" w14:paraId="70447D19" w14:textId="77777777" w:rsidTr="00EC27A5">
        <w:tc>
          <w:tcPr>
            <w:tcW w:w="1615" w:type="dxa"/>
          </w:tcPr>
          <w:p w14:paraId="61ACC9B2" w14:textId="25843BA8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NR E-CID</w:t>
            </w:r>
          </w:p>
        </w:tc>
        <w:tc>
          <w:tcPr>
            <w:tcW w:w="4799" w:type="dxa"/>
          </w:tcPr>
          <w:p w14:paraId="3CC2AE7F" w14:textId="6C78001C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Measurements can be provided to the LMF by the remote UE (DL) or its serving </w:t>
            </w:r>
            <w:proofErr w:type="spellStart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gNB</w:t>
            </w:r>
            <w:proofErr w:type="spellEnd"/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 xml:space="preserve"> (UL), but the 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lastRenderedPageBreak/>
              <w:t>LMF implementation may assume the UE is within the footprint of its serving cell.</w:t>
            </w:r>
          </w:p>
        </w:tc>
        <w:tc>
          <w:tcPr>
            <w:tcW w:w="3207" w:type="dxa"/>
          </w:tcPr>
          <w:p w14:paraId="13AD0925" w14:textId="5E9C9695" w:rsidR="00EC27A5" w:rsidRDefault="00EC27A5" w:rsidP="002018B9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lastRenderedPageBreak/>
              <w:t xml:space="preserve">Inform the LMF that the UE is a remote UE, so the LMF can take 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lastRenderedPageBreak/>
              <w:t>it into accoun</w:t>
            </w:r>
            <w:r w:rsidR="00EB6955">
              <w:rPr>
                <w:rFonts w:ascii="Calibri" w:eastAsia="PMingLiU" w:hAnsi="Calibri"/>
                <w:sz w:val="22"/>
                <w:szCs w:val="22"/>
                <w:lang w:eastAsia="zh-TW"/>
              </w:rPr>
              <w:t>t in implementation</w:t>
            </w: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.</w:t>
            </w:r>
          </w:p>
        </w:tc>
      </w:tr>
      <w:tr w:rsidR="00F5585F" w14:paraId="6BC9CFCF" w14:textId="77777777" w:rsidTr="00EC27A5">
        <w:tc>
          <w:tcPr>
            <w:tcW w:w="1615" w:type="dxa"/>
          </w:tcPr>
          <w:p w14:paraId="7CE98E94" w14:textId="74BB24A2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lastRenderedPageBreak/>
              <w:t>Multi-RTT</w:t>
            </w:r>
          </w:p>
        </w:tc>
        <w:tc>
          <w:tcPr>
            <w:tcW w:w="4799" w:type="dxa"/>
          </w:tcPr>
          <w:p w14:paraId="270FCE03" w14:textId="60BCC745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The uplink portion has the same issues as uplink positioning.</w:t>
            </w:r>
          </w:p>
        </w:tc>
        <w:tc>
          <w:tcPr>
            <w:tcW w:w="3207" w:type="dxa"/>
          </w:tcPr>
          <w:p w14:paraId="245F0183" w14:textId="3B4CBB24" w:rsidR="00F5585F" w:rsidRDefault="00F5585F" w:rsidP="00F5585F">
            <w:pPr>
              <w:overflowPunct/>
              <w:autoSpaceDE/>
              <w:autoSpaceDN/>
              <w:adjustRightInd/>
              <w:spacing w:after="240"/>
              <w:textAlignment w:val="auto"/>
              <w:rPr>
                <w:rFonts w:ascii="Calibri" w:eastAsia="PMingLiU" w:hAnsi="Calibri"/>
                <w:sz w:val="22"/>
                <w:szCs w:val="22"/>
                <w:lang w:eastAsia="zh-TW"/>
              </w:rPr>
            </w:pPr>
            <w:r>
              <w:rPr>
                <w:rFonts w:ascii="Calibri" w:eastAsia="PMingLiU" w:hAnsi="Calibri"/>
                <w:sz w:val="22"/>
                <w:szCs w:val="22"/>
                <w:lang w:eastAsia="zh-TW"/>
              </w:rPr>
              <w:t>Inform the LMF that the UE is a remote UE, so the LMF does not request aperiodic or semi-persistent SRS.</w:t>
            </w:r>
          </w:p>
        </w:tc>
      </w:tr>
    </w:tbl>
    <w:p w14:paraId="6FD76F74" w14:textId="3802C2F2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b/>
          <w:bCs/>
          <w:sz w:val="22"/>
          <w:szCs w:val="22"/>
          <w:lang w:eastAsia="zh-TW"/>
        </w:rPr>
      </w:pPr>
    </w:p>
    <w:p w14:paraId="04695EAE" w14:textId="4B24A7B9" w:rsidR="00EC27A5" w:rsidRDefault="00EC27A5" w:rsidP="00EC27A5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EC27A5"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Capture </w:t>
      </w:r>
      <w:r w:rsidR="00AF68FB">
        <w:rPr>
          <w:rFonts w:ascii="Calibri" w:eastAsia="PMingLiU" w:hAnsi="Calibri"/>
          <w:sz w:val="22"/>
          <w:szCs w:val="22"/>
          <w:lang w:eastAsia="zh-TW"/>
        </w:rPr>
        <w:t>a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table of positioning methods </w:t>
      </w:r>
      <w:r w:rsidR="00AF68FB">
        <w:rPr>
          <w:rFonts w:ascii="Calibri" w:eastAsia="PMingLiU" w:hAnsi="Calibri"/>
          <w:sz w:val="22"/>
          <w:szCs w:val="22"/>
          <w:lang w:eastAsia="zh-TW"/>
        </w:rPr>
        <w:t xml:space="preserve">for remote UEs </w:t>
      </w:r>
      <w:r>
        <w:rPr>
          <w:rFonts w:ascii="Calibri" w:eastAsia="PMingLiU" w:hAnsi="Calibri"/>
          <w:sz w:val="22"/>
          <w:szCs w:val="22"/>
          <w:lang w:eastAsia="zh-TW"/>
        </w:rPr>
        <w:t>in 38.305.</w:t>
      </w:r>
    </w:p>
    <w:p w14:paraId="58434F21" w14:textId="4E52F4E5" w:rsidR="0096175C" w:rsidRDefault="0096175C" w:rsidP="00EC27A5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The following sections analyse the spec impact to enable the support described above.</w:t>
      </w:r>
    </w:p>
    <w:p w14:paraId="7E1E372F" w14:textId="2A2E5953" w:rsidR="00F06CE7" w:rsidRPr="00F06CE7" w:rsidRDefault="00F06CE7" w:rsidP="00F06CE7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2.2</w:t>
      </w:r>
      <w:r>
        <w:rPr>
          <w:rFonts w:eastAsia="PMingLiU"/>
          <w:lang w:eastAsia="zh-TW"/>
        </w:rPr>
        <w:tab/>
      </w:r>
      <w:r w:rsidR="00EC27A5">
        <w:rPr>
          <w:rFonts w:eastAsia="PMingLiU"/>
          <w:lang w:eastAsia="zh-TW"/>
        </w:rPr>
        <w:t>Determining SFN</w:t>
      </w:r>
    </w:p>
    <w:p w14:paraId="0CE86117" w14:textId="705F5E6C" w:rsidR="00C20288" w:rsidRDefault="00DC0AA9" w:rsidP="009F6EEC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A remote UE is served by a relay UE that has its own serving cell.  The relay UE knows the SFN timeline of its serving cell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, but the remote UE only sees the DFN timeline provided by the relay UE.  </w:t>
      </w:r>
      <w:r w:rsidR="00EC27A5">
        <w:rPr>
          <w:rFonts w:ascii="Calibri" w:eastAsia="PMingLiU" w:hAnsi="Calibri"/>
          <w:sz w:val="22"/>
          <w:szCs w:val="22"/>
          <w:lang w:eastAsia="zh-TW"/>
        </w:rPr>
        <w:t>T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he relay UE </w:t>
      </w:r>
      <w:r w:rsidR="00EC27A5">
        <w:rPr>
          <w:rFonts w:ascii="Calibri" w:eastAsia="PMingLiU" w:hAnsi="Calibri"/>
          <w:sz w:val="22"/>
          <w:szCs w:val="22"/>
          <w:lang w:eastAsia="zh-TW"/>
        </w:rPr>
        <w:t>can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 simply provide the SFN timeline to the remote UE, </w:t>
      </w:r>
      <w:r w:rsidR="00EC27A5">
        <w:rPr>
          <w:rFonts w:ascii="Calibri" w:eastAsia="PMingLiU" w:hAnsi="Calibri"/>
          <w:sz w:val="22"/>
          <w:szCs w:val="22"/>
          <w:lang w:eastAsia="zh-TW"/>
        </w:rPr>
        <w:t>in terms of</w:t>
      </w:r>
      <w:r w:rsidR="00160F4D">
        <w:rPr>
          <w:rFonts w:ascii="Calibri" w:eastAsia="PMingLiU" w:hAnsi="Calibri"/>
          <w:sz w:val="22"/>
          <w:szCs w:val="22"/>
          <w:lang w:eastAsia="zh-TW"/>
        </w:rPr>
        <w:t xml:space="preserve"> to the DFN timeline.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  It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could 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reasonably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be included in the </w:t>
      </w:r>
      <w:proofErr w:type="spellStart"/>
      <w:r w:rsidR="00C20288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message, allowing the relay UE to </w:t>
      </w:r>
      <w:r w:rsidR="009F6EEC">
        <w:rPr>
          <w:rFonts w:ascii="Calibri" w:eastAsia="PMingLiU" w:hAnsi="Calibri"/>
          <w:sz w:val="22"/>
          <w:szCs w:val="22"/>
          <w:lang w:eastAsia="zh-TW"/>
        </w:rPr>
        <w:t>update the timing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when the current value is no longer valid</w:t>
      </w:r>
      <w:r w:rsidR="009F6EEC">
        <w:rPr>
          <w:rFonts w:ascii="Calibri" w:eastAsia="PMingLiU" w:hAnsi="Calibri"/>
          <w:sz w:val="22"/>
          <w:szCs w:val="22"/>
          <w:lang w:eastAsia="zh-TW"/>
        </w:rPr>
        <w:t xml:space="preserve"> (e.g. due to drift)</w:t>
      </w:r>
      <w:r w:rsidR="00C20288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17EB72FE" w14:textId="744A8D07" w:rsidR="00FC5C8C" w:rsidRDefault="00FA0BA9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C20288">
        <w:rPr>
          <w:rFonts w:ascii="Calibri" w:eastAsia="PMingLiU" w:hAnsi="Calibri"/>
          <w:b/>
          <w:bCs/>
          <w:sz w:val="22"/>
          <w:szCs w:val="22"/>
          <w:lang w:eastAsia="zh-TW"/>
        </w:rPr>
        <w:t>2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relay UE provides </w:t>
      </w:r>
      <w:r w:rsidR="009F6EEC">
        <w:rPr>
          <w:rFonts w:ascii="Calibri" w:eastAsia="PMingLiU" w:hAnsi="Calibri"/>
          <w:sz w:val="22"/>
          <w:szCs w:val="22"/>
          <w:lang w:eastAsia="zh-TW"/>
        </w:rPr>
        <w:t>the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SFN-DFN </w:t>
      </w:r>
      <w:r w:rsidR="009F6EEC">
        <w:rPr>
          <w:rFonts w:ascii="Calibri" w:eastAsia="PMingLiU" w:hAnsi="Calibri"/>
          <w:sz w:val="22"/>
          <w:szCs w:val="22"/>
          <w:lang w:eastAsia="zh-TW"/>
        </w:rPr>
        <w:t>relationship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the remote UE</w:t>
      </w:r>
      <w:r w:rsidR="00C20288" w:rsidRPr="00C202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C20288">
        <w:rPr>
          <w:rFonts w:ascii="Calibri" w:eastAsia="PMingLiU" w:hAnsi="Calibri"/>
          <w:sz w:val="22"/>
          <w:szCs w:val="22"/>
          <w:lang w:eastAsia="zh-TW"/>
        </w:rPr>
        <w:t xml:space="preserve">in the </w:t>
      </w:r>
      <w:proofErr w:type="spellStart"/>
      <w:r w:rsidR="00C20288"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 w:rsidR="00C20288">
        <w:rPr>
          <w:rFonts w:ascii="Calibri" w:eastAsia="PMingLiU" w:hAnsi="Calibri"/>
          <w:sz w:val="22"/>
          <w:szCs w:val="22"/>
          <w:lang w:eastAsia="zh-TW"/>
        </w:rPr>
        <w:t xml:space="preserve"> message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71A4A431" w14:textId="2FBAA4CC" w:rsidR="00EC27A5" w:rsidRDefault="00EC27A5" w:rsidP="00EC27A5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2.3</w:t>
      </w:r>
      <w:r>
        <w:rPr>
          <w:rFonts w:eastAsia="PMingLiU"/>
          <w:lang w:eastAsia="zh-TW"/>
        </w:rPr>
        <w:tab/>
        <w:t>Indicating remote UE status</w:t>
      </w:r>
    </w:p>
    <w:p w14:paraId="2650FA7B" w14:textId="448087E8" w:rsidR="00EC27A5" w:rsidRDefault="00EC27A5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For uplink positioning</w:t>
      </w:r>
      <w:r w:rsidR="00F5585F">
        <w:rPr>
          <w:rFonts w:ascii="Calibri" w:eastAsia="PMingLiU" w:hAnsi="Calibri"/>
          <w:sz w:val="22"/>
          <w:szCs w:val="22"/>
          <w:lang w:eastAsia="zh-TW"/>
        </w:rPr>
        <w:t>,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NR </w:t>
      </w:r>
      <w:r>
        <w:rPr>
          <w:rFonts w:ascii="Calibri" w:eastAsia="PMingLiU" w:hAnsi="Calibri"/>
          <w:sz w:val="22"/>
          <w:szCs w:val="22"/>
          <w:lang w:eastAsia="zh-TW"/>
        </w:rPr>
        <w:t xml:space="preserve">E-CID,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and multi-RTT,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it is useful to inform the 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LMF when it faces a remote UE.  The impact is minor: A flag could be added to </w:t>
      </w:r>
      <w:proofErr w:type="spellStart"/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 w:rsidR="00F5585F"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.  It could be considered whether a similar indication is needed in </w:t>
      </w:r>
      <w:proofErr w:type="spellStart"/>
      <w:r w:rsidR="00F5585F">
        <w:rPr>
          <w:rFonts w:ascii="Calibri" w:eastAsia="PMingLiU" w:hAnsi="Calibri"/>
          <w:sz w:val="22"/>
          <w:szCs w:val="22"/>
          <w:lang w:eastAsia="zh-TW"/>
        </w:rPr>
        <w:t>NRPPa</w:t>
      </w:r>
      <w:proofErr w:type="spellEnd"/>
      <w:r w:rsidR="00F5585F">
        <w:rPr>
          <w:rFonts w:ascii="Calibri" w:eastAsia="PMingLiU" w:hAnsi="Calibri"/>
          <w:sz w:val="22"/>
          <w:szCs w:val="22"/>
          <w:lang w:eastAsia="zh-TW"/>
        </w:rPr>
        <w:t xml:space="preserve">, but this seems not absolutely critical; the </w:t>
      </w:r>
      <w:proofErr w:type="spellStart"/>
      <w:r w:rsidR="00F5585F">
        <w:rPr>
          <w:rFonts w:ascii="Calibri" w:eastAsia="PMingLiU" w:hAnsi="Calibri"/>
          <w:sz w:val="22"/>
          <w:szCs w:val="22"/>
          <w:lang w:eastAsia="zh-TW"/>
        </w:rPr>
        <w:t>gNB</w:t>
      </w:r>
      <w:proofErr w:type="spellEnd"/>
      <w:r w:rsidR="00215FEE">
        <w:rPr>
          <w:rFonts w:ascii="Calibri" w:eastAsia="PMingLiU" w:hAnsi="Calibri"/>
          <w:sz w:val="22"/>
          <w:szCs w:val="22"/>
          <w:lang w:eastAsia="zh-TW"/>
        </w:rPr>
        <w:t xml:space="preserve"> knows the remote UE status and</w:t>
      </w:r>
      <w:r w:rsidR="00F5585F">
        <w:rPr>
          <w:rFonts w:ascii="Calibri" w:eastAsia="PMingLiU" w:hAnsi="Calibri"/>
          <w:sz w:val="22"/>
          <w:szCs w:val="22"/>
          <w:lang w:eastAsia="zh-TW"/>
        </w:rPr>
        <w:t xml:space="preserve"> can, for instance, ignore the LMF’s request for aperiodic or semi-persistent SRS in case of a remote UE.</w:t>
      </w:r>
    </w:p>
    <w:p w14:paraId="19295A8A" w14:textId="37E376B8" w:rsidR="00F5585F" w:rsidRPr="00F5585F" w:rsidRDefault="00F5585F" w:rsidP="002018B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An indication of remote UE status is added to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5D930BC" w14:textId="54237B45" w:rsidR="00F20B41" w:rsidRPr="00F06CE7" w:rsidRDefault="00F20B41" w:rsidP="00F20B41">
      <w:pPr>
        <w:pStyle w:val="Heading2"/>
        <w:rPr>
          <w:rFonts w:eastAsia="PMingLiU"/>
          <w:lang w:eastAsia="zh-TW"/>
        </w:rPr>
      </w:pPr>
      <w:r>
        <w:rPr>
          <w:rFonts w:eastAsia="PMingLiU"/>
          <w:lang w:eastAsia="zh-TW"/>
        </w:rPr>
        <w:t>2.</w:t>
      </w:r>
      <w:r w:rsidR="00F5585F">
        <w:rPr>
          <w:rFonts w:eastAsia="PMingLiU"/>
          <w:lang w:eastAsia="zh-TW"/>
        </w:rPr>
        <w:t>4</w:t>
      </w:r>
      <w:r>
        <w:rPr>
          <w:rFonts w:eastAsia="PMingLiU"/>
          <w:lang w:eastAsia="zh-TW"/>
        </w:rPr>
        <w:tab/>
        <w:t xml:space="preserve">Implications for </w:t>
      </w:r>
      <w:proofErr w:type="spellStart"/>
      <w:r>
        <w:rPr>
          <w:rFonts w:eastAsia="PMingLiU"/>
          <w:lang w:eastAsia="zh-TW"/>
        </w:rPr>
        <w:t>posSIBs</w:t>
      </w:r>
      <w:proofErr w:type="spellEnd"/>
    </w:p>
    <w:p w14:paraId="582F80C6" w14:textId="0C5202EA" w:rsidR="00F20B41" w:rsidRDefault="008E144B" w:rsidP="00F20B4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>During Rel-17</w:t>
      </w:r>
      <w:r w:rsidR="00F20B41">
        <w:rPr>
          <w:rFonts w:ascii="Calibri" w:eastAsia="PMingLiU" w:hAnsi="Calibri"/>
          <w:sz w:val="22"/>
          <w:szCs w:val="22"/>
          <w:lang w:eastAsia="zh-TW"/>
        </w:rPr>
        <w:t xml:space="preserve">, some companies expressed concerns that the lack of network time information from the serving cell at the remote UE made </w:t>
      </w:r>
      <w:r w:rsidR="00C20288">
        <w:rPr>
          <w:rFonts w:ascii="Calibri" w:eastAsia="PMingLiU" w:hAnsi="Calibri"/>
          <w:sz w:val="22"/>
          <w:szCs w:val="22"/>
          <w:lang w:eastAsia="zh-TW"/>
        </w:rPr>
        <w:t>downlink</w:t>
      </w:r>
      <w:r w:rsidR="00F20B41">
        <w:rPr>
          <w:rFonts w:ascii="Calibri" w:eastAsia="PMingLiU" w:hAnsi="Calibri"/>
          <w:sz w:val="22"/>
          <w:szCs w:val="22"/>
          <w:lang w:eastAsia="zh-TW"/>
        </w:rPr>
        <w:t xml:space="preserve"> positioning not usable and thus undercut the value of certain </w:t>
      </w:r>
      <w:proofErr w:type="spellStart"/>
      <w:r w:rsidR="00F20B41"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 w:rsidR="00F20B41">
        <w:rPr>
          <w:rFonts w:ascii="Calibri" w:eastAsia="PMingLiU" w:hAnsi="Calibri"/>
          <w:sz w:val="22"/>
          <w:szCs w:val="22"/>
          <w:lang w:eastAsia="zh-TW"/>
        </w:rPr>
        <w:t>.</w:t>
      </w:r>
      <w:r>
        <w:rPr>
          <w:rFonts w:ascii="Calibri" w:eastAsia="PMingLiU" w:hAnsi="Calibri"/>
          <w:sz w:val="22"/>
          <w:szCs w:val="22"/>
          <w:lang w:eastAsia="zh-TW"/>
        </w:rPr>
        <w:t xml:space="preserve">  If the SFN timeline is made available to the remote UE, this concern is no longer applicable, and it seems to make sense to make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available to the remote UE.</w:t>
      </w:r>
    </w:p>
    <w:p w14:paraId="17567AD5" w14:textId="74A731D3" w:rsidR="008E144B" w:rsidRDefault="008E144B" w:rsidP="00F20B41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 xml:space="preserve">Proposal </w:t>
      </w:r>
      <w:r w:rsidR="00F5585F">
        <w:rPr>
          <w:rFonts w:ascii="Calibri" w:eastAsia="PMingLiU" w:hAnsi="Calibri"/>
          <w:b/>
          <w:bCs/>
          <w:sz w:val="22"/>
          <w:szCs w:val="22"/>
          <w:lang w:eastAsia="zh-TW"/>
        </w:rPr>
        <w:t>4</w:t>
      </w:r>
      <w:r>
        <w:rPr>
          <w:rFonts w:ascii="Calibri" w:eastAsia="PMingLiU" w:hAnsi="Calibri"/>
          <w:b/>
          <w:bCs/>
          <w:sz w:val="22"/>
          <w:szCs w:val="22"/>
          <w:lang w:eastAsia="zh-TW"/>
        </w:rPr>
        <w:t>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SIB request mechanism from the remote UE is </w:t>
      </w:r>
      <w:r w:rsidR="00886861">
        <w:rPr>
          <w:rFonts w:ascii="Calibri" w:eastAsia="PMingLiU" w:hAnsi="Calibri"/>
          <w:sz w:val="22"/>
          <w:szCs w:val="22"/>
          <w:lang w:eastAsia="zh-TW"/>
        </w:rPr>
        <w:t>extended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to allow requesting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A88A533" w14:textId="77777777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3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Conclusion</w:t>
      </w:r>
      <w:bookmarkEnd w:id="11"/>
      <w:bookmarkEnd w:id="12"/>
      <w:bookmarkEnd w:id="13"/>
      <w:bookmarkEnd w:id="14"/>
    </w:p>
    <w:bookmarkEnd w:id="0"/>
    <w:bookmarkEnd w:id="1"/>
    <w:p w14:paraId="2A2271B2" w14:textId="77777777" w:rsidR="00E240A9" w:rsidRDefault="00E240A9" w:rsidP="00E240A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 w:rsidRPr="00EC27A5">
        <w:rPr>
          <w:rFonts w:ascii="Calibri" w:eastAsia="PMingLiU" w:hAnsi="Calibri"/>
          <w:b/>
          <w:bCs/>
          <w:sz w:val="22"/>
          <w:szCs w:val="22"/>
          <w:lang w:eastAsia="zh-TW"/>
        </w:rPr>
        <w:t>Proposal 1: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Capture a table of positioning methods for remote UEs in 38.305.</w:t>
      </w:r>
    </w:p>
    <w:p w14:paraId="57E81933" w14:textId="2440FA27" w:rsidR="00E240A9" w:rsidRDefault="00E240A9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b/>
          <w:bCs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2: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relay UE provides the SFN-DFN relationship to the remote UE</w:t>
      </w:r>
      <w:r w:rsidRPr="00C202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 the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RRCReconfigurationSidelink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message.</w:t>
      </w:r>
    </w:p>
    <w:p w14:paraId="45D76898" w14:textId="6535B185" w:rsidR="00E240A9" w:rsidRDefault="00E240A9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b/>
          <w:bCs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lastRenderedPageBreak/>
        <w:t>Proposal 3: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An indication of remote UE status is added to 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CommonIEs-RequestAssistanceData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and </w:t>
      </w:r>
      <w:r>
        <w:rPr>
          <w:rFonts w:ascii="Calibri" w:eastAsia="PMingLiU" w:hAnsi="Calibri"/>
          <w:i/>
          <w:iCs/>
          <w:sz w:val="22"/>
          <w:szCs w:val="22"/>
          <w:lang w:eastAsia="zh-TW"/>
        </w:rPr>
        <w:t>NR-ECID-</w:t>
      </w:r>
      <w:proofErr w:type="spellStart"/>
      <w:r>
        <w:rPr>
          <w:rFonts w:ascii="Calibri" w:eastAsia="PMingLiU" w:hAnsi="Calibri"/>
          <w:i/>
          <w:iCs/>
          <w:sz w:val="22"/>
          <w:szCs w:val="22"/>
          <w:lang w:eastAsia="zh-TW"/>
        </w:rPr>
        <w:t>SignalMeasurementInformation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27366255" w14:textId="74D90D12" w:rsidR="00A32E79" w:rsidRPr="00A32E79" w:rsidRDefault="00E240A9" w:rsidP="00A32E79">
      <w:pPr>
        <w:overflowPunct/>
        <w:autoSpaceDE/>
        <w:autoSpaceDN/>
        <w:adjustRightInd/>
        <w:spacing w:after="240"/>
        <w:textAlignment w:val="auto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b/>
          <w:bCs/>
          <w:sz w:val="22"/>
          <w:szCs w:val="22"/>
          <w:lang w:eastAsia="zh-TW"/>
        </w:rPr>
        <w:t>Proposal 4: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SIB request mechanism from the remote UE is extended to allow requesting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posSIBs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9106AB4" w14:textId="04F0ED46" w:rsidR="00A32E79" w:rsidRPr="00A32E79" w:rsidRDefault="00B47D49" w:rsidP="00A32E79">
      <w:pPr>
        <w:keepNext/>
        <w:keepLines/>
        <w:pBdr>
          <w:top w:val="single" w:sz="12" w:space="3" w:color="auto"/>
        </w:pBdr>
        <w:tabs>
          <w:tab w:val="num" w:pos="432"/>
        </w:tabs>
        <w:spacing w:before="240"/>
        <w:ind w:left="432" w:hanging="432"/>
        <w:textAlignment w:val="auto"/>
        <w:outlineLvl w:val="0"/>
        <w:rPr>
          <w:rFonts w:ascii="Arial" w:eastAsia="PMingLiU" w:hAnsi="Arial" w:cs="Arial"/>
          <w:sz w:val="36"/>
          <w:lang w:eastAsia="en-US"/>
        </w:rPr>
      </w:pPr>
      <w:r>
        <w:rPr>
          <w:rFonts w:ascii="Arial" w:eastAsia="PMingLiU" w:hAnsi="Arial" w:cs="Arial"/>
          <w:sz w:val="36"/>
          <w:lang w:eastAsia="en-US"/>
        </w:rPr>
        <w:t>4</w:t>
      </w:r>
      <w:r>
        <w:rPr>
          <w:rFonts w:ascii="Arial" w:eastAsia="PMingLiU" w:hAnsi="Arial" w:cs="Arial"/>
          <w:sz w:val="36"/>
          <w:lang w:eastAsia="en-US"/>
        </w:rPr>
        <w:tab/>
      </w:r>
      <w:r w:rsidR="00A32E79" w:rsidRPr="00A32E79">
        <w:rPr>
          <w:rFonts w:ascii="Arial" w:eastAsia="PMingLiU" w:hAnsi="Arial" w:cs="Arial"/>
          <w:sz w:val="36"/>
          <w:lang w:eastAsia="en-US"/>
        </w:rPr>
        <w:t>References</w:t>
      </w:r>
    </w:p>
    <w:p w14:paraId="15DA553C" w14:textId="4B892E49" w:rsidR="00A32E79" w:rsidRDefault="008E36F7" w:rsidP="00A32E79">
      <w:pPr>
        <w:overflowPunct/>
        <w:autoSpaceDE/>
        <w:autoSpaceDN/>
        <w:adjustRightInd/>
        <w:spacing w:after="0"/>
        <w:ind w:left="720" w:hanging="72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>[1]</w:t>
      </w:r>
      <w:bookmarkEnd w:id="2"/>
      <w:bookmarkEnd w:id="3"/>
      <w:bookmarkEnd w:id="4"/>
      <w:bookmarkEnd w:id="5"/>
      <w:bookmarkEnd w:id="6"/>
      <w:bookmarkEnd w:id="7"/>
      <w:r w:rsidR="00E240A9">
        <w:rPr>
          <w:rFonts w:ascii="等线" w:eastAsia="等线" w:hAnsi="等线"/>
          <w:sz w:val="22"/>
          <w:szCs w:val="22"/>
          <w:lang w:eastAsia="zh-CN"/>
        </w:rPr>
        <w:t xml:space="preserve"> </w:t>
      </w:r>
      <w:r w:rsidR="00F20B41">
        <w:rPr>
          <w:rFonts w:ascii="Calibri" w:eastAsia="PMingLiU" w:hAnsi="Calibri"/>
          <w:sz w:val="22"/>
          <w:szCs w:val="22"/>
          <w:lang w:eastAsia="en-US"/>
        </w:rPr>
        <w:t>R2-2204586, Positioning SIB forwarding for Remote UE [M119][H629], MediaTek Inc., RAN2#118-e</w:t>
      </w:r>
    </w:p>
    <w:p w14:paraId="01C28463" w14:textId="136C32FD" w:rsidR="00395E10" w:rsidRDefault="00E240A9" w:rsidP="00AC6A3D">
      <w:pPr>
        <w:overflowPunct/>
        <w:autoSpaceDE/>
        <w:autoSpaceDN/>
        <w:adjustRightInd/>
        <w:spacing w:after="0"/>
        <w:textAlignment w:val="auto"/>
        <w:rPr>
          <w:rFonts w:ascii="Calibri" w:eastAsia="PMingLiU" w:hAnsi="Calibri"/>
          <w:sz w:val="22"/>
          <w:szCs w:val="22"/>
          <w:lang w:eastAsia="en-US"/>
        </w:rPr>
      </w:pPr>
      <w:r>
        <w:rPr>
          <w:rFonts w:ascii="Calibri" w:eastAsia="PMingLiU" w:hAnsi="Calibri"/>
          <w:sz w:val="22"/>
          <w:szCs w:val="22"/>
          <w:lang w:eastAsia="en-US"/>
        </w:rPr>
        <w:t xml:space="preserve">[2] R2-220NNNN, </w:t>
      </w:r>
      <w:r w:rsidRPr="00E240A9">
        <w:rPr>
          <w:rFonts w:ascii="Calibri" w:eastAsia="PMingLiU" w:hAnsi="Calibri"/>
          <w:sz w:val="22"/>
          <w:szCs w:val="22"/>
          <w:lang w:eastAsia="en-US"/>
        </w:rPr>
        <w:t xml:space="preserve">CR on 38331 for SFN-DFN offset and </w:t>
      </w:r>
      <w:proofErr w:type="spellStart"/>
      <w:r w:rsidRPr="00E240A9">
        <w:rPr>
          <w:rFonts w:ascii="Calibri" w:eastAsia="PMingLiU" w:hAnsi="Calibri"/>
          <w:sz w:val="22"/>
          <w:szCs w:val="22"/>
          <w:lang w:eastAsia="en-US"/>
        </w:rPr>
        <w:t>PosSIB</w:t>
      </w:r>
      <w:proofErr w:type="spellEnd"/>
      <w:r w:rsidRPr="00E240A9">
        <w:rPr>
          <w:rFonts w:ascii="Calibri" w:eastAsia="PMingLiU" w:hAnsi="Calibri"/>
          <w:sz w:val="22"/>
          <w:szCs w:val="22"/>
          <w:lang w:eastAsia="en-US"/>
        </w:rPr>
        <w:t xml:space="preserve"> request</w:t>
      </w:r>
      <w:r>
        <w:rPr>
          <w:rFonts w:ascii="Calibri" w:eastAsia="PMingLiU" w:hAnsi="Calibri"/>
          <w:sz w:val="22"/>
          <w:szCs w:val="22"/>
          <w:lang w:eastAsia="en-US"/>
        </w:rPr>
        <w:t>, MediaTek Inc., RAN2#119-e</w:t>
      </w:r>
    </w:p>
    <w:sectPr w:rsidR="00395E10" w:rsidSect="00E761DC"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1F91CA" w14:textId="77777777" w:rsidR="0027521E" w:rsidRDefault="0027521E">
      <w:pPr>
        <w:spacing w:after="0"/>
      </w:pPr>
      <w:r>
        <w:separator/>
      </w:r>
    </w:p>
  </w:endnote>
  <w:endnote w:type="continuationSeparator" w:id="0">
    <w:p w14:paraId="2304034D" w14:textId="77777777" w:rsidR="0027521E" w:rsidRDefault="0027521E">
      <w:pPr>
        <w:spacing w:after="0"/>
      </w:pPr>
      <w:r>
        <w:continuationSeparator/>
      </w:r>
    </w:p>
  </w:endnote>
  <w:endnote w:type="continuationNotice" w:id="1">
    <w:p w14:paraId="401AB1A3" w14:textId="77777777" w:rsidR="0027521E" w:rsidRDefault="002752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F23008" w14:textId="77777777" w:rsidR="0027521E" w:rsidRDefault="0027521E">
      <w:pPr>
        <w:spacing w:after="0"/>
      </w:pPr>
      <w:r>
        <w:separator/>
      </w:r>
    </w:p>
  </w:footnote>
  <w:footnote w:type="continuationSeparator" w:id="0">
    <w:p w14:paraId="6A293EB3" w14:textId="77777777" w:rsidR="0027521E" w:rsidRDefault="0027521E">
      <w:pPr>
        <w:spacing w:after="0"/>
      </w:pPr>
      <w:r>
        <w:continuationSeparator/>
      </w:r>
    </w:p>
  </w:footnote>
  <w:footnote w:type="continuationNotice" w:id="1">
    <w:p w14:paraId="6F40D289" w14:textId="77777777" w:rsidR="0027521E" w:rsidRDefault="002752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8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9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7"/>
  </w:num>
  <w:num w:numId="18">
    <w:abstractNumId w:val="8"/>
  </w:num>
  <w:num w:numId="19">
    <w:abstractNumId w:val="9"/>
  </w:num>
  <w:num w:numId="20">
    <w:abstractNumId w:val="13"/>
  </w:num>
  <w:num w:numId="21">
    <w:abstractNumId w:val="14"/>
  </w:num>
  <w:num w:numId="22">
    <w:abstractNumId w:val="10"/>
  </w:num>
  <w:num w:numId="23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1D2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068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21E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1C1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0A9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2BE2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8AF"/>
    <w:rsid w:val="00E92B30"/>
    <w:rsid w:val="00E92BF7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0FC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link w:val="HeaderChar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宋体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宋体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宋体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692E1-BBD8-4CB1-8140-71BD51E56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Xuelong Wang</cp:lastModifiedBy>
  <cp:revision>6</cp:revision>
  <cp:lastPrinted>2017-05-08T10:55:00Z</cp:lastPrinted>
  <dcterms:created xsi:type="dcterms:W3CDTF">2022-07-15T14:51:00Z</dcterms:created>
  <dcterms:modified xsi:type="dcterms:W3CDTF">2022-08-08T08:53:00Z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